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5" w:rsidRDefault="009717F5" w:rsidP="009717F5">
      <w:pPr>
        <w:pStyle w:val="ecxmsonormal"/>
        <w:shd w:val="clear" w:color="auto" w:fill="FFFFFF"/>
        <w:spacing w:after="0" w:line="276" w:lineRule="auto"/>
        <w:jc w:val="center"/>
        <w:rPr>
          <w:sz w:val="27"/>
          <w:szCs w:val="27"/>
        </w:rPr>
      </w:pPr>
      <w:r>
        <w:rPr>
          <w:b/>
          <w:bCs/>
          <w:i/>
          <w:iCs/>
          <w:sz w:val="27"/>
          <w:szCs w:val="27"/>
        </w:rPr>
        <w:t>Big Questions: Looking to God’s Word for Answers</w:t>
      </w:r>
      <w:r>
        <w:rPr>
          <w:b/>
          <w:bCs/>
          <w:i/>
          <w:iCs/>
          <w:sz w:val="27"/>
          <w:szCs w:val="27"/>
        </w:rPr>
        <w:br/>
        <w:t>“…always being ready to make a defense…” I Peter 3:15</w:t>
      </w:r>
    </w:p>
    <w:p w:rsidR="009717F5" w:rsidRDefault="009717F5" w:rsidP="009717F5">
      <w:pPr>
        <w:jc w:val="center"/>
        <w:rPr>
          <w:rFonts w:ascii="Times New Roman" w:hAnsi="Times New Roman" w:cs="Times New Roman"/>
          <w:sz w:val="27"/>
          <w:szCs w:val="27"/>
        </w:rPr>
      </w:pPr>
      <w:r>
        <w:rPr>
          <w:rFonts w:ascii="Times New Roman" w:hAnsi="Times New Roman" w:cs="Times New Roman"/>
          <w:b/>
          <w:bCs/>
          <w:sz w:val="27"/>
          <w:szCs w:val="27"/>
        </w:rPr>
        <w:t>Can I Trust the Bible?  What the Bible Says About Itself</w:t>
      </w:r>
      <w:r>
        <w:rPr>
          <w:rFonts w:ascii="Times New Roman" w:hAnsi="Times New Roman" w:cs="Times New Roman"/>
          <w:b/>
          <w:bCs/>
          <w:sz w:val="27"/>
          <w:szCs w:val="27"/>
        </w:rPr>
        <w:br/>
        <w:t>Various Texts (Part 2)</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What the Bible Says About Itself…</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r>
      <w:proofErr w:type="gramStart"/>
      <w:r>
        <w:rPr>
          <w:b/>
          <w:color w:val="000000"/>
          <w:sz w:val="28"/>
          <w:szCs w:val="27"/>
        </w:rPr>
        <w:t>The</w:t>
      </w:r>
      <w:proofErr w:type="gramEnd"/>
      <w:r>
        <w:rPr>
          <w:b/>
          <w:color w:val="000000"/>
          <w:sz w:val="28"/>
          <w:szCs w:val="27"/>
        </w:rPr>
        <w:t xml:space="preserve"> Bible has God as its Author</w:t>
      </w:r>
    </w:p>
    <w:p w:rsidR="009717F5" w:rsidRDefault="009717F5" w:rsidP="009717F5">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A.</w:t>
      </w:r>
      <w:r>
        <w:rPr>
          <w:b/>
          <w:color w:val="000000"/>
          <w:sz w:val="28"/>
          <w:szCs w:val="27"/>
        </w:rPr>
        <w:tab/>
        <w:t xml:space="preserve">II Timothy 3:16-17, </w:t>
      </w:r>
      <w:r w:rsidR="00AB5A42">
        <w:rPr>
          <w:b/>
          <w:color w:val="000000"/>
          <w:sz w:val="28"/>
          <w:szCs w:val="27"/>
        </w:rPr>
        <w:t>I</w:t>
      </w:r>
      <w:r>
        <w:rPr>
          <w:b/>
          <w:color w:val="000000"/>
          <w:sz w:val="28"/>
          <w:szCs w:val="27"/>
        </w:rPr>
        <w:t xml:space="preserve">I Peter </w:t>
      </w:r>
      <w:r w:rsidR="00AB5A42">
        <w:rPr>
          <w:b/>
          <w:color w:val="000000"/>
          <w:sz w:val="28"/>
          <w:szCs w:val="27"/>
        </w:rPr>
        <w:t>1</w:t>
      </w:r>
      <w:r>
        <w:rPr>
          <w:b/>
          <w:color w:val="000000"/>
          <w:sz w:val="28"/>
          <w:szCs w:val="27"/>
        </w:rPr>
        <w:t>:20-21</w:t>
      </w:r>
    </w:p>
    <w:p w:rsidR="009717F5" w:rsidRDefault="009717F5" w:rsidP="009717F5">
      <w:pPr>
        <w:pStyle w:val="NormalWeb"/>
        <w:shd w:val="clear" w:color="auto" w:fill="FFFFFF"/>
        <w:spacing w:before="0" w:beforeAutospacing="0" w:after="0" w:afterAutospacing="0" w:line="300" w:lineRule="auto"/>
        <w:ind w:left="1440" w:hanging="720"/>
        <w:rPr>
          <w:b/>
          <w:color w:val="000000"/>
          <w:sz w:val="28"/>
          <w:szCs w:val="27"/>
        </w:rPr>
      </w:pPr>
      <w:r>
        <w:rPr>
          <w:b/>
          <w:color w:val="000000"/>
          <w:sz w:val="28"/>
          <w:szCs w:val="27"/>
        </w:rPr>
        <w:t>B.</w:t>
      </w:r>
      <w:r>
        <w:rPr>
          <w:b/>
          <w:color w:val="000000"/>
          <w:sz w:val="28"/>
          <w:szCs w:val="27"/>
        </w:rPr>
        <w:tab/>
        <w:t xml:space="preserve">Old and New Testament, Matthew 4:4, I Thessalonians 2:13 </w:t>
      </w:r>
      <w:r>
        <w:rPr>
          <w:b/>
          <w:color w:val="000000"/>
          <w:sz w:val="28"/>
          <w:szCs w:val="27"/>
        </w:rPr>
        <w:br/>
        <w:t>(I Timothy 5:8 – Paul calls a quotation from Luke “Scripture, II Peter 3:15-16 – Peter calls Paul’s letters “Scripture”)</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II.</w:t>
      </w:r>
      <w:r>
        <w:rPr>
          <w:b/>
          <w:color w:val="000000"/>
          <w:sz w:val="28"/>
          <w:szCs w:val="27"/>
        </w:rPr>
        <w:tab/>
      </w:r>
      <w:proofErr w:type="gramStart"/>
      <w:r>
        <w:rPr>
          <w:b/>
          <w:color w:val="000000"/>
          <w:sz w:val="28"/>
          <w:szCs w:val="27"/>
        </w:rPr>
        <w:t>The</w:t>
      </w:r>
      <w:proofErr w:type="gramEnd"/>
      <w:r>
        <w:rPr>
          <w:b/>
          <w:color w:val="000000"/>
          <w:sz w:val="28"/>
          <w:szCs w:val="27"/>
        </w:rPr>
        <w:t xml:space="preserve"> Bible is True</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ab/>
        <w:t>A.</w:t>
      </w:r>
      <w:r>
        <w:rPr>
          <w:b/>
          <w:color w:val="000000"/>
          <w:sz w:val="28"/>
          <w:szCs w:val="27"/>
        </w:rPr>
        <w:tab/>
        <w:t>Psalm 19:7-9, “perfect, sure, right, pure, true”</w:t>
      </w:r>
    </w:p>
    <w:p w:rsidR="009717F5" w:rsidRDefault="009717F5" w:rsidP="009717F5">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B.</w:t>
      </w:r>
      <w:r>
        <w:rPr>
          <w:b/>
          <w:color w:val="000000"/>
          <w:sz w:val="28"/>
          <w:szCs w:val="27"/>
        </w:rPr>
        <w:tab/>
        <w:t>John 17:17, “Your Word is truth”</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Bible is Authoritative</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Deuteronomy 18:18-19</w:t>
      </w:r>
    </w:p>
    <w:p w:rsidR="009717F5" w:rsidRDefault="009717F5" w:rsidP="009717F5">
      <w:pPr>
        <w:spacing w:after="0"/>
        <w:ind w:firstLine="720"/>
        <w:rPr>
          <w:rFonts w:ascii="Times New Roman" w:hAnsi="Times New Roman" w:cs="Times New Roman"/>
          <w:b/>
          <w:sz w:val="28"/>
          <w:szCs w:val="27"/>
        </w:rPr>
      </w:pPr>
      <w:r>
        <w:rPr>
          <w:rFonts w:ascii="Times New Roman" w:hAnsi="Times New Roman" w:cs="Times New Roman"/>
          <w:b/>
          <w:sz w:val="28"/>
          <w:szCs w:val="27"/>
        </w:rPr>
        <w:t>B.</w:t>
      </w:r>
      <w:r>
        <w:rPr>
          <w:rFonts w:ascii="Times New Roman" w:hAnsi="Times New Roman" w:cs="Times New Roman"/>
          <w:b/>
          <w:sz w:val="28"/>
          <w:szCs w:val="27"/>
        </w:rPr>
        <w:tab/>
        <w:t>Matthew 5:17-19</w:t>
      </w:r>
    </w:p>
    <w:p w:rsidR="009717F5" w:rsidRDefault="009717F5" w:rsidP="009717F5">
      <w:pPr>
        <w:spacing w:after="0"/>
        <w:ind w:firstLine="720"/>
        <w:rPr>
          <w:rFonts w:ascii="Times New Roman" w:hAnsi="Times New Roman" w:cs="Times New Roman"/>
          <w:b/>
          <w:sz w:val="28"/>
          <w:szCs w:val="27"/>
        </w:rPr>
      </w:pPr>
      <w:r>
        <w:rPr>
          <w:rFonts w:ascii="Times New Roman" w:hAnsi="Times New Roman" w:cs="Times New Roman"/>
          <w:b/>
          <w:sz w:val="28"/>
          <w:szCs w:val="27"/>
        </w:rPr>
        <w:t>C.</w:t>
      </w:r>
      <w:r>
        <w:rPr>
          <w:rFonts w:ascii="Times New Roman" w:hAnsi="Times New Roman" w:cs="Times New Roman"/>
          <w:b/>
          <w:sz w:val="28"/>
          <w:szCs w:val="27"/>
        </w:rPr>
        <w:tab/>
        <w:t>II Peter 3:1-2</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IV.</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Bible is Powerful</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Hebrews 4:12</w:t>
      </w:r>
    </w:p>
    <w:p w:rsidR="009717F5" w:rsidRDefault="009717F5" w:rsidP="009717F5">
      <w:pPr>
        <w:spacing w:after="0"/>
        <w:ind w:firstLine="720"/>
        <w:rPr>
          <w:rFonts w:ascii="Times New Roman" w:hAnsi="Times New Roman" w:cs="Times New Roman"/>
          <w:b/>
          <w:sz w:val="28"/>
          <w:szCs w:val="27"/>
        </w:rPr>
      </w:pPr>
      <w:r>
        <w:rPr>
          <w:rFonts w:ascii="Times New Roman" w:hAnsi="Times New Roman" w:cs="Times New Roman"/>
          <w:b/>
          <w:sz w:val="28"/>
          <w:szCs w:val="27"/>
        </w:rPr>
        <w:t>B.</w:t>
      </w:r>
      <w:r>
        <w:rPr>
          <w:rFonts w:ascii="Times New Roman" w:hAnsi="Times New Roman" w:cs="Times New Roman"/>
          <w:b/>
          <w:sz w:val="28"/>
          <w:szCs w:val="27"/>
        </w:rPr>
        <w:tab/>
        <w:t>I Corinthians 2:1-5</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V.</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Bible is about Jesus Christ</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Luke 24:27</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ab/>
        <w:t>B.</w:t>
      </w:r>
      <w:r>
        <w:rPr>
          <w:rFonts w:ascii="Times New Roman" w:hAnsi="Times New Roman" w:cs="Times New Roman"/>
          <w:b/>
          <w:sz w:val="28"/>
          <w:szCs w:val="27"/>
        </w:rPr>
        <w:tab/>
        <w:t>John 5:39</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VI.</w:t>
      </w:r>
      <w:r>
        <w:rPr>
          <w:rFonts w:ascii="Times New Roman" w:hAnsi="Times New Roman" w:cs="Times New Roman"/>
          <w:b/>
          <w:sz w:val="28"/>
          <w:szCs w:val="27"/>
        </w:rPr>
        <w:tab/>
        <w:t>The Bible Leads Us to Salvation</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I Timothy 4:16</w:t>
      </w:r>
    </w:p>
    <w:p w:rsidR="009717F5" w:rsidRDefault="009717F5" w:rsidP="009717F5">
      <w:pPr>
        <w:spacing w:after="0"/>
        <w:rPr>
          <w:rFonts w:ascii="Times New Roman" w:hAnsi="Times New Roman" w:cs="Times New Roman"/>
          <w:b/>
          <w:sz w:val="28"/>
          <w:szCs w:val="27"/>
        </w:rPr>
      </w:pPr>
      <w:r>
        <w:rPr>
          <w:rFonts w:ascii="Times New Roman" w:hAnsi="Times New Roman" w:cs="Times New Roman"/>
          <w:b/>
          <w:sz w:val="28"/>
          <w:szCs w:val="27"/>
        </w:rPr>
        <w:tab/>
        <w:t>B.</w:t>
      </w:r>
      <w:r>
        <w:rPr>
          <w:rFonts w:ascii="Times New Roman" w:hAnsi="Times New Roman" w:cs="Times New Roman"/>
          <w:b/>
          <w:sz w:val="28"/>
          <w:szCs w:val="27"/>
        </w:rPr>
        <w:tab/>
        <w:t>II Timothy 3:14-15</w:t>
      </w:r>
    </w:p>
    <w:p w:rsidR="009717F5" w:rsidRDefault="009717F5" w:rsidP="009717F5">
      <w:pPr>
        <w:rPr>
          <w:rFonts w:ascii="Times New Roman" w:hAnsi="Times New Roman" w:cs="Times New Roman"/>
          <w:b/>
          <w:sz w:val="28"/>
          <w:szCs w:val="27"/>
        </w:rPr>
      </w:pPr>
      <w:r>
        <w:rPr>
          <w:rFonts w:ascii="Times New Roman" w:hAnsi="Times New Roman" w:cs="Times New Roman"/>
          <w:b/>
          <w:sz w:val="28"/>
          <w:szCs w:val="27"/>
        </w:rPr>
        <w:br/>
        <w:t>Next Week: Can I Trust the Bible? The Testimony of Fulfilled Prophecy (Part 3)</w:t>
      </w:r>
    </w:p>
    <w:p w:rsidR="00DD4550" w:rsidRDefault="00DD4550">
      <w:pPr>
        <w:rPr>
          <w:sz w:val="28"/>
        </w:rPr>
      </w:pPr>
      <w:r>
        <w:rPr>
          <w:sz w:val="28"/>
        </w:rPr>
        <w:br w:type="page"/>
      </w:r>
    </w:p>
    <w:p w:rsidR="008D5042" w:rsidRPr="008D5042" w:rsidRDefault="005C671C"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Pr>
          <w:rFonts w:ascii="Verdana" w:eastAsia="Times New Roman" w:hAnsi="Verdana" w:cs="Arial"/>
          <w:b/>
          <w:bCs/>
          <w:color w:val="000000"/>
          <w:sz w:val="24"/>
          <w:szCs w:val="24"/>
        </w:rPr>
        <w:lastRenderedPageBreak/>
        <w:t>Psalm 19</w:t>
      </w:r>
    </w:p>
    <w:p w:rsidR="008D5042" w:rsidRPr="008D5042" w:rsidRDefault="001E2DB8" w:rsidP="001E2DB8">
      <w:pPr>
        <w:shd w:val="clear" w:color="auto" w:fill="FFFFFF"/>
        <w:spacing w:before="100" w:beforeAutospacing="1" w:after="100" w:afterAutospacing="1" w:line="240" w:lineRule="auto"/>
        <w:rPr>
          <w:rFonts w:ascii="Verdana" w:eastAsia="Times New Roman" w:hAnsi="Verdana" w:cs="Arial"/>
          <w:color w:val="000000"/>
          <w:sz w:val="24"/>
          <w:szCs w:val="24"/>
        </w:rPr>
      </w:pPr>
      <w:r w:rsidRPr="001E2DB8">
        <w:rPr>
          <w:rFonts w:ascii="Verdana" w:eastAsia="Times New Roman" w:hAnsi="Verdana" w:cs="Arial"/>
          <w:color w:val="000000"/>
          <w:sz w:val="24"/>
          <w:szCs w:val="24"/>
        </w:rPr>
        <w:t>    </w:t>
      </w:r>
      <w:r w:rsidRPr="001E2DB8">
        <w:rPr>
          <w:rFonts w:ascii="Verdana" w:eastAsia="Times New Roman" w:hAnsi="Verdana" w:cs="Arial"/>
          <w:b/>
          <w:bCs/>
          <w:color w:val="000000"/>
          <w:sz w:val="16"/>
          <w:szCs w:val="16"/>
          <w:vertAlign w:val="superscript"/>
        </w:rPr>
        <w:t>1</w:t>
      </w:r>
      <w:r w:rsidRPr="001E2DB8">
        <w:rPr>
          <w:rFonts w:ascii="Verdana" w:eastAsia="Times New Roman" w:hAnsi="Verdana" w:cs="Arial"/>
          <w:color w:val="000000"/>
          <w:sz w:val="24"/>
          <w:szCs w:val="24"/>
        </w:rPr>
        <w:t>The heavens are telling of the glory of God;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expanse is declaring the work of His hands.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2</w:t>
      </w:r>
      <w:r w:rsidRPr="001E2DB8">
        <w:rPr>
          <w:rFonts w:ascii="Verdana" w:eastAsia="Times New Roman" w:hAnsi="Verdana" w:cs="Arial"/>
          <w:color w:val="000000"/>
          <w:sz w:val="24"/>
          <w:szCs w:val="24"/>
        </w:rPr>
        <w:t>Day to day pours forth speech,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night to night reveals knowledge.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3</w:t>
      </w:r>
      <w:r w:rsidRPr="001E2DB8">
        <w:rPr>
          <w:rFonts w:ascii="Verdana" w:eastAsia="Times New Roman" w:hAnsi="Verdana" w:cs="Arial"/>
          <w:color w:val="000000"/>
          <w:sz w:val="24"/>
          <w:szCs w:val="24"/>
        </w:rPr>
        <w:t>There is no speech, nor are there words;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Their</w:t>
      </w:r>
      <w:proofErr w:type="gramEnd"/>
      <w:r w:rsidRPr="001E2DB8">
        <w:rPr>
          <w:rFonts w:ascii="Verdana" w:eastAsia="Times New Roman" w:hAnsi="Verdana" w:cs="Arial"/>
          <w:color w:val="000000"/>
          <w:sz w:val="24"/>
          <w:szCs w:val="24"/>
        </w:rPr>
        <w:t xml:space="preserve"> voice is not heard.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4</w:t>
      </w:r>
      <w:r w:rsidRPr="001E2DB8">
        <w:rPr>
          <w:rFonts w:ascii="Verdana" w:eastAsia="Times New Roman" w:hAnsi="Verdana" w:cs="Arial"/>
          <w:color w:val="000000"/>
          <w:sz w:val="24"/>
          <w:szCs w:val="24"/>
        </w:rPr>
        <w:t>Their line has gone out through all the earth,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utterances to the end of the world </w:t>
      </w:r>
      <w:r w:rsidRPr="001E2DB8">
        <w:rPr>
          <w:rFonts w:ascii="Verdana" w:eastAsia="Times New Roman" w:hAnsi="Verdana" w:cs="Arial"/>
          <w:color w:val="000000"/>
          <w:sz w:val="24"/>
          <w:szCs w:val="24"/>
        </w:rPr>
        <w:br/>
        <w:t xml:space="preserve">         In them He has placed a tent for the sun,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5</w:t>
      </w:r>
      <w:r w:rsidRPr="001E2DB8">
        <w:rPr>
          <w:rFonts w:ascii="Verdana" w:eastAsia="Times New Roman" w:hAnsi="Verdana" w:cs="Arial"/>
          <w:color w:val="000000"/>
          <w:sz w:val="24"/>
          <w:szCs w:val="24"/>
        </w:rPr>
        <w:t>Which is as a bridegroom coming out of his chamber;</w:t>
      </w:r>
      <w:r w:rsidRPr="001E2DB8">
        <w:rPr>
          <w:rFonts w:ascii="Verdana" w:eastAsia="Times New Roman" w:hAnsi="Verdana" w:cs="Arial"/>
          <w:color w:val="000000"/>
          <w:sz w:val="24"/>
          <w:szCs w:val="24"/>
        </w:rPr>
        <w:br/>
        <w:t xml:space="preserve">         It rejoices as a strong man to run his course.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6</w:t>
      </w:r>
      <w:r w:rsidRPr="001E2DB8">
        <w:rPr>
          <w:rFonts w:ascii="Verdana" w:eastAsia="Times New Roman" w:hAnsi="Verdana" w:cs="Arial"/>
          <w:color w:val="000000"/>
          <w:sz w:val="24"/>
          <w:szCs w:val="24"/>
        </w:rPr>
        <w:t>Its rising is from one end of the heavens,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its circuit to the other end of them;</w:t>
      </w:r>
      <w:r w:rsidRPr="001E2DB8">
        <w:rPr>
          <w:rFonts w:ascii="Verdana" w:eastAsia="Times New Roman" w:hAnsi="Verdana" w:cs="Arial"/>
          <w:color w:val="000000"/>
          <w:sz w:val="24"/>
          <w:szCs w:val="24"/>
        </w:rPr>
        <w:br/>
        <w:t xml:space="preserve">         And there is nothing hidden from its heat.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7</w:t>
      </w:r>
      <w:r w:rsidRPr="001E2DB8">
        <w:rPr>
          <w:rFonts w:ascii="Verdana" w:eastAsia="Times New Roman" w:hAnsi="Verdana" w:cs="Arial"/>
          <w:color w:val="000000"/>
          <w:sz w:val="24"/>
          <w:szCs w:val="24"/>
        </w:rPr>
        <w:t>The law of the LORD is perfect, restoring the soul;</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testimony of the LORD is sure, making wise the simple.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8</w:t>
      </w:r>
      <w:r w:rsidRPr="001E2DB8">
        <w:rPr>
          <w:rFonts w:ascii="Verdana" w:eastAsia="Times New Roman" w:hAnsi="Verdana" w:cs="Arial"/>
          <w:color w:val="000000"/>
          <w:sz w:val="24"/>
          <w:szCs w:val="24"/>
        </w:rPr>
        <w:t>The precepts of the LORD are right, rejoicing the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commandment of the LORD is pure, enlightening the eyes.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9</w:t>
      </w:r>
      <w:r w:rsidRPr="001E2DB8">
        <w:rPr>
          <w:rFonts w:ascii="Verdana" w:eastAsia="Times New Roman" w:hAnsi="Verdana" w:cs="Arial"/>
          <w:color w:val="000000"/>
          <w:sz w:val="24"/>
          <w:szCs w:val="24"/>
        </w:rPr>
        <w:t>The fear of the LORD is clean, enduring forever;</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judgments of the LORD are true; they are righteous altogether.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10</w:t>
      </w:r>
      <w:r w:rsidRPr="001E2DB8">
        <w:rPr>
          <w:rFonts w:ascii="Verdana" w:eastAsia="Times New Roman" w:hAnsi="Verdana" w:cs="Arial"/>
          <w:color w:val="000000"/>
          <w:sz w:val="24"/>
          <w:szCs w:val="24"/>
        </w:rPr>
        <w:t>They are more desirable than gold, yes, than much fine gold;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Sweeter</w:t>
      </w:r>
      <w:proofErr w:type="gramEnd"/>
      <w:r w:rsidRPr="001E2DB8">
        <w:rPr>
          <w:rFonts w:ascii="Verdana" w:eastAsia="Times New Roman" w:hAnsi="Verdana" w:cs="Arial"/>
          <w:color w:val="000000"/>
          <w:sz w:val="24"/>
          <w:szCs w:val="24"/>
        </w:rPr>
        <w:t xml:space="preserve"> also than honey and the drippings of the honeycomb.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11</w:t>
      </w:r>
      <w:r w:rsidRPr="001E2DB8">
        <w:rPr>
          <w:rFonts w:ascii="Verdana" w:eastAsia="Times New Roman" w:hAnsi="Verdana" w:cs="Arial"/>
          <w:color w:val="000000"/>
          <w:sz w:val="24"/>
          <w:szCs w:val="24"/>
        </w:rPr>
        <w:t xml:space="preserve">Moreover, by them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is warned;</w:t>
      </w:r>
      <w:r w:rsidRPr="001E2DB8">
        <w:rPr>
          <w:rFonts w:ascii="Verdana" w:eastAsia="Times New Roman" w:hAnsi="Verdana" w:cs="Arial"/>
          <w:color w:val="000000"/>
          <w:sz w:val="24"/>
          <w:szCs w:val="24"/>
        </w:rPr>
        <w:br/>
        <w:t xml:space="preserve">         In keeping them there is great reward.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12</w:t>
      </w:r>
      <w:r w:rsidRPr="001E2DB8">
        <w:rPr>
          <w:rFonts w:ascii="Verdana" w:eastAsia="Times New Roman" w:hAnsi="Verdana" w:cs="Arial"/>
          <w:color w:val="000000"/>
          <w:sz w:val="24"/>
          <w:szCs w:val="24"/>
        </w:rPr>
        <w:t xml:space="preserve">Who can discern his errors? Acquit me of hidden faults.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13</w:t>
      </w:r>
      <w:r w:rsidRPr="001E2DB8">
        <w:rPr>
          <w:rFonts w:ascii="Verdana" w:eastAsia="Times New Roman" w:hAnsi="Verdana" w:cs="Arial"/>
          <w:color w:val="000000"/>
          <w:sz w:val="24"/>
          <w:szCs w:val="24"/>
        </w:rPr>
        <w:t xml:space="preserve">Also keep back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from presumptuous sins;</w:t>
      </w:r>
      <w:r w:rsidRPr="001E2DB8">
        <w:rPr>
          <w:rFonts w:ascii="Verdana" w:eastAsia="Times New Roman" w:hAnsi="Verdana" w:cs="Arial"/>
          <w:color w:val="000000"/>
          <w:sz w:val="24"/>
          <w:szCs w:val="24"/>
        </w:rPr>
        <w:br/>
        <w:t>         Let them not rule over me;</w:t>
      </w:r>
      <w:r w:rsidRPr="001E2DB8">
        <w:rPr>
          <w:rFonts w:ascii="Verdana" w:eastAsia="Times New Roman" w:hAnsi="Verdana" w:cs="Arial"/>
          <w:color w:val="000000"/>
          <w:sz w:val="24"/>
          <w:szCs w:val="24"/>
        </w:rPr>
        <w:br/>
        <w:t>         Then I will be blameless,</w:t>
      </w:r>
      <w:r w:rsidRPr="001E2DB8">
        <w:rPr>
          <w:rFonts w:ascii="Verdana" w:eastAsia="Times New Roman" w:hAnsi="Verdana" w:cs="Arial"/>
          <w:color w:val="000000"/>
          <w:sz w:val="24"/>
          <w:szCs w:val="24"/>
        </w:rPr>
        <w:br/>
        <w:t xml:space="preserve">         And I shall be acquitted of great transgression.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14</w:t>
      </w:r>
      <w:r w:rsidRPr="001E2DB8">
        <w:rPr>
          <w:rFonts w:ascii="Verdana" w:eastAsia="Times New Roman" w:hAnsi="Verdana" w:cs="Arial"/>
          <w:color w:val="000000"/>
          <w:sz w:val="24"/>
          <w:szCs w:val="24"/>
        </w:rPr>
        <w:t>Let the words of my mouth and the meditation of my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Be</w:t>
      </w:r>
      <w:proofErr w:type="gramEnd"/>
      <w:r w:rsidRPr="001E2DB8">
        <w:rPr>
          <w:rFonts w:ascii="Verdana" w:eastAsia="Times New Roman" w:hAnsi="Verdana" w:cs="Arial"/>
          <w:color w:val="000000"/>
          <w:sz w:val="24"/>
          <w:szCs w:val="24"/>
        </w:rPr>
        <w:t xml:space="preserve"> acceptable in Your sight,</w:t>
      </w:r>
      <w:r w:rsidRPr="001E2DB8">
        <w:rPr>
          <w:rFonts w:ascii="Verdana" w:eastAsia="Times New Roman" w:hAnsi="Verdana" w:cs="Arial"/>
          <w:color w:val="000000"/>
          <w:sz w:val="24"/>
          <w:szCs w:val="24"/>
        </w:rPr>
        <w:br/>
        <w:t xml:space="preserve">         O LORD, my rock and my Redeemer. </w:t>
      </w:r>
      <w:r w:rsidR="008D5042" w:rsidRPr="008D5042">
        <w:rPr>
          <w:rFonts w:ascii="Verdana" w:eastAsia="Times New Roman" w:hAnsi="Verdana" w:cs="Arial"/>
          <w:color w:val="000000"/>
          <w:sz w:val="24"/>
          <w:szCs w:val="24"/>
        </w:rPr>
        <w:t xml:space="preserve">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Scripture Reading</w:t>
      </w:r>
    </w:p>
    <w:p w:rsidR="001E2DB8" w:rsidRPr="00963AEB" w:rsidRDefault="00963AEB" w:rsidP="00E32582">
      <w:pPr>
        <w:pStyle w:val="ListParagraph"/>
        <w:numPr>
          <w:ilvl w:val="0"/>
          <w:numId w:val="1"/>
        </w:numPr>
        <w:spacing w:after="0"/>
        <w:rPr>
          <w:rFonts w:ascii="Times New Roman" w:hAnsi="Times New Roman" w:cs="Times New Roman"/>
          <w:b/>
          <w:sz w:val="28"/>
          <w:szCs w:val="28"/>
        </w:rPr>
      </w:pPr>
      <w:r w:rsidRPr="00963AEB">
        <w:rPr>
          <w:rFonts w:ascii="Times New Roman" w:hAnsi="Times New Roman" w:cs="Times New Roman"/>
          <w:b/>
          <w:sz w:val="28"/>
          <w:szCs w:val="28"/>
        </w:rPr>
        <w:t>Read Psalm 19:1-14 (Slides)</w:t>
      </w:r>
    </w:p>
    <w:p w:rsidR="005D6DFC" w:rsidRDefault="005D6DFC" w:rsidP="000D4411">
      <w:pPr>
        <w:pStyle w:val="NormalWeb"/>
        <w:shd w:val="clear" w:color="auto" w:fill="FFFFFF"/>
        <w:spacing w:before="0" w:beforeAutospacing="0" w:after="0" w:afterAutospacing="0" w:line="300" w:lineRule="auto"/>
        <w:ind w:left="720" w:hanging="720"/>
        <w:rPr>
          <w:b/>
          <w:color w:val="000000"/>
          <w:sz w:val="27"/>
          <w:szCs w:val="27"/>
        </w:rPr>
      </w:pPr>
    </w:p>
    <w:p w:rsidR="005D6DFC" w:rsidRDefault="00AC2AEA" w:rsidP="00963AEB">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 xml:space="preserve">Can I Trust the Bible?  </w:t>
      </w:r>
      <w:r w:rsidR="00963AEB">
        <w:rPr>
          <w:b/>
          <w:color w:val="000000"/>
          <w:sz w:val="27"/>
          <w:szCs w:val="27"/>
        </w:rPr>
        <w:t>What the Bible Says About Itself</w:t>
      </w:r>
      <w:r w:rsidR="00AB5A42">
        <w:rPr>
          <w:b/>
          <w:color w:val="000000"/>
          <w:sz w:val="27"/>
          <w:szCs w:val="27"/>
        </w:rPr>
        <w:t xml:space="preserve"> (Header Slide)</w:t>
      </w:r>
    </w:p>
    <w:p w:rsidR="00963AEB" w:rsidRDefault="00963AEB" w:rsidP="00963AEB">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r>
      <w:proofErr w:type="gramStart"/>
      <w:r>
        <w:rPr>
          <w:b/>
          <w:color w:val="000000"/>
          <w:sz w:val="28"/>
          <w:szCs w:val="27"/>
        </w:rPr>
        <w:t>The</w:t>
      </w:r>
      <w:proofErr w:type="gramEnd"/>
      <w:r>
        <w:rPr>
          <w:b/>
          <w:color w:val="000000"/>
          <w:sz w:val="28"/>
          <w:szCs w:val="27"/>
        </w:rPr>
        <w:t xml:space="preserve"> Bible has God as its Author</w:t>
      </w:r>
      <w:r w:rsidR="00AB5A42">
        <w:rPr>
          <w:b/>
          <w:color w:val="000000"/>
          <w:sz w:val="28"/>
          <w:szCs w:val="27"/>
        </w:rPr>
        <w:t xml:space="preserve"> </w:t>
      </w:r>
    </w:p>
    <w:p w:rsidR="00963AEB" w:rsidRDefault="00963AEB" w:rsidP="00963AEB">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A.</w:t>
      </w:r>
      <w:r>
        <w:rPr>
          <w:b/>
          <w:color w:val="000000"/>
          <w:sz w:val="28"/>
          <w:szCs w:val="27"/>
        </w:rPr>
        <w:tab/>
        <w:t>II Timothy 3:16-17, I</w:t>
      </w:r>
      <w:r w:rsidR="00AB5A42">
        <w:rPr>
          <w:b/>
          <w:color w:val="000000"/>
          <w:sz w:val="28"/>
          <w:szCs w:val="27"/>
        </w:rPr>
        <w:t>I</w:t>
      </w:r>
      <w:r>
        <w:rPr>
          <w:b/>
          <w:color w:val="000000"/>
          <w:sz w:val="28"/>
          <w:szCs w:val="27"/>
        </w:rPr>
        <w:t xml:space="preserve"> Peter </w:t>
      </w:r>
      <w:r w:rsidR="00AB5A42">
        <w:rPr>
          <w:b/>
          <w:color w:val="000000"/>
          <w:sz w:val="28"/>
          <w:szCs w:val="27"/>
        </w:rPr>
        <w:t>1</w:t>
      </w:r>
      <w:r>
        <w:rPr>
          <w:b/>
          <w:color w:val="000000"/>
          <w:sz w:val="28"/>
          <w:szCs w:val="27"/>
        </w:rPr>
        <w:t>:20-21</w:t>
      </w:r>
    </w:p>
    <w:p w:rsidR="00963AEB" w:rsidRDefault="00AB5A42" w:rsidP="00963AEB">
      <w:pPr>
        <w:pStyle w:val="NormalWeb"/>
        <w:numPr>
          <w:ilvl w:val="0"/>
          <w:numId w:val="29"/>
        </w:numPr>
        <w:shd w:val="clear" w:color="auto" w:fill="FFFFFF"/>
        <w:spacing w:before="0" w:beforeAutospacing="0" w:after="0" w:afterAutospacing="0" w:line="300" w:lineRule="auto"/>
        <w:rPr>
          <w:b/>
          <w:color w:val="000000"/>
          <w:sz w:val="28"/>
          <w:szCs w:val="27"/>
        </w:rPr>
      </w:pPr>
      <w:r>
        <w:rPr>
          <w:b/>
          <w:color w:val="000000"/>
          <w:sz w:val="28"/>
          <w:szCs w:val="27"/>
        </w:rPr>
        <w:t>Read II Peter 1:20-21 (Slide 2)</w:t>
      </w:r>
    </w:p>
    <w:p w:rsidR="009801A5" w:rsidRDefault="009801A5" w:rsidP="00963AEB">
      <w:pPr>
        <w:pStyle w:val="NormalWeb"/>
        <w:numPr>
          <w:ilvl w:val="0"/>
          <w:numId w:val="29"/>
        </w:numPr>
        <w:shd w:val="clear" w:color="auto" w:fill="FFFFFF"/>
        <w:spacing w:before="0" w:beforeAutospacing="0" w:after="0" w:afterAutospacing="0" w:line="300" w:lineRule="auto"/>
        <w:rPr>
          <w:b/>
          <w:color w:val="000000"/>
          <w:sz w:val="28"/>
          <w:szCs w:val="27"/>
        </w:rPr>
      </w:pPr>
      <w:r>
        <w:rPr>
          <w:b/>
          <w:color w:val="000000"/>
          <w:sz w:val="28"/>
          <w:szCs w:val="27"/>
        </w:rPr>
        <w:t>Two signers at the Passion 2011 conference, each signing the song and the message simultaneously – same message, different interpretation</w:t>
      </w:r>
    </w:p>
    <w:p w:rsidR="00963AEB" w:rsidRDefault="00963AEB" w:rsidP="00963AEB">
      <w:pPr>
        <w:pStyle w:val="NormalWeb"/>
        <w:shd w:val="clear" w:color="auto" w:fill="FFFFFF"/>
        <w:spacing w:before="0" w:beforeAutospacing="0" w:after="0" w:afterAutospacing="0" w:line="300" w:lineRule="auto"/>
        <w:ind w:left="1440" w:hanging="720"/>
        <w:rPr>
          <w:b/>
          <w:color w:val="000000"/>
          <w:sz w:val="28"/>
          <w:szCs w:val="27"/>
        </w:rPr>
      </w:pPr>
      <w:r>
        <w:rPr>
          <w:b/>
          <w:color w:val="000000"/>
          <w:sz w:val="28"/>
          <w:szCs w:val="27"/>
        </w:rPr>
        <w:t>B.</w:t>
      </w:r>
      <w:r>
        <w:rPr>
          <w:b/>
          <w:color w:val="000000"/>
          <w:sz w:val="28"/>
          <w:szCs w:val="27"/>
        </w:rPr>
        <w:tab/>
        <w:t xml:space="preserve">Old and New Testament, Matthew 4:4, I Thessalonians 2:13 </w:t>
      </w:r>
      <w:r>
        <w:rPr>
          <w:b/>
          <w:color w:val="000000"/>
          <w:sz w:val="28"/>
          <w:szCs w:val="27"/>
        </w:rPr>
        <w:br/>
        <w:t>(I Timothy 5:8 – Paul calls a quotation from Luke “Scripture, II Peter 3:1</w:t>
      </w:r>
      <w:r w:rsidR="009801A5">
        <w:rPr>
          <w:b/>
          <w:color w:val="000000"/>
          <w:sz w:val="28"/>
          <w:szCs w:val="27"/>
        </w:rPr>
        <w:t>4</w:t>
      </w:r>
      <w:r>
        <w:rPr>
          <w:b/>
          <w:color w:val="000000"/>
          <w:sz w:val="28"/>
          <w:szCs w:val="27"/>
        </w:rPr>
        <w:t>-16 – Peter calls Paul’s letters “Scripture”)</w:t>
      </w:r>
    </w:p>
    <w:p w:rsidR="00963AEB" w:rsidRDefault="00AB5A42" w:rsidP="00963AEB">
      <w:pPr>
        <w:pStyle w:val="NormalWeb"/>
        <w:numPr>
          <w:ilvl w:val="0"/>
          <w:numId w:val="29"/>
        </w:numPr>
        <w:shd w:val="clear" w:color="auto" w:fill="FFFFFF"/>
        <w:spacing w:before="0" w:beforeAutospacing="0" w:after="0" w:afterAutospacing="0" w:line="300" w:lineRule="auto"/>
        <w:rPr>
          <w:b/>
          <w:color w:val="000000"/>
          <w:sz w:val="28"/>
          <w:szCs w:val="27"/>
        </w:rPr>
      </w:pPr>
      <w:r>
        <w:rPr>
          <w:b/>
          <w:color w:val="000000"/>
          <w:sz w:val="28"/>
          <w:szCs w:val="27"/>
        </w:rPr>
        <w:t>Read I Thessalonians 2:13 (Slide 3)</w:t>
      </w:r>
    </w:p>
    <w:p w:rsidR="00963AEB" w:rsidRDefault="00963AEB" w:rsidP="00963AEB">
      <w:pPr>
        <w:pStyle w:val="NormalWeb"/>
        <w:shd w:val="clear" w:color="auto" w:fill="FFFFFF"/>
        <w:spacing w:before="0" w:beforeAutospacing="0" w:after="0" w:afterAutospacing="0" w:line="300" w:lineRule="auto"/>
        <w:rPr>
          <w:b/>
          <w:color w:val="000000"/>
          <w:sz w:val="28"/>
          <w:szCs w:val="27"/>
        </w:rPr>
      </w:pPr>
      <w:r>
        <w:rPr>
          <w:b/>
          <w:color w:val="000000"/>
          <w:sz w:val="28"/>
          <w:szCs w:val="27"/>
        </w:rPr>
        <w:t>II.</w:t>
      </w:r>
      <w:r>
        <w:rPr>
          <w:b/>
          <w:color w:val="000000"/>
          <w:sz w:val="28"/>
          <w:szCs w:val="27"/>
        </w:rPr>
        <w:tab/>
      </w:r>
      <w:proofErr w:type="gramStart"/>
      <w:r>
        <w:rPr>
          <w:b/>
          <w:color w:val="000000"/>
          <w:sz w:val="28"/>
          <w:szCs w:val="27"/>
        </w:rPr>
        <w:t>The</w:t>
      </w:r>
      <w:proofErr w:type="gramEnd"/>
      <w:r>
        <w:rPr>
          <w:b/>
          <w:color w:val="000000"/>
          <w:sz w:val="28"/>
          <w:szCs w:val="27"/>
        </w:rPr>
        <w:t xml:space="preserve"> Bible is True</w:t>
      </w:r>
    </w:p>
    <w:p w:rsidR="00963AEB" w:rsidRDefault="00963AEB" w:rsidP="00963AEB">
      <w:pPr>
        <w:pStyle w:val="NormalWeb"/>
        <w:shd w:val="clear" w:color="auto" w:fill="FFFFFF"/>
        <w:spacing w:before="0" w:beforeAutospacing="0" w:after="0" w:afterAutospacing="0" w:line="300" w:lineRule="auto"/>
        <w:rPr>
          <w:b/>
          <w:color w:val="000000"/>
          <w:sz w:val="28"/>
          <w:szCs w:val="27"/>
        </w:rPr>
      </w:pPr>
      <w:r>
        <w:rPr>
          <w:b/>
          <w:color w:val="000000"/>
          <w:sz w:val="28"/>
          <w:szCs w:val="27"/>
        </w:rPr>
        <w:tab/>
        <w:t>A.</w:t>
      </w:r>
      <w:r>
        <w:rPr>
          <w:b/>
          <w:color w:val="000000"/>
          <w:sz w:val="28"/>
          <w:szCs w:val="27"/>
        </w:rPr>
        <w:tab/>
        <w:t>Psalm 19:7-9, “perfect, sure, right, pure, true”</w:t>
      </w:r>
    </w:p>
    <w:p w:rsidR="00963AEB" w:rsidRDefault="00AB5A42" w:rsidP="00963AEB">
      <w:pPr>
        <w:pStyle w:val="NormalWeb"/>
        <w:numPr>
          <w:ilvl w:val="0"/>
          <w:numId w:val="29"/>
        </w:numPr>
        <w:shd w:val="clear" w:color="auto" w:fill="FFFFFF"/>
        <w:spacing w:before="0" w:beforeAutospacing="0" w:after="0" w:afterAutospacing="0" w:line="300" w:lineRule="auto"/>
        <w:rPr>
          <w:b/>
          <w:color w:val="000000"/>
          <w:sz w:val="28"/>
          <w:szCs w:val="27"/>
        </w:rPr>
      </w:pPr>
      <w:r>
        <w:rPr>
          <w:b/>
          <w:color w:val="000000"/>
          <w:sz w:val="28"/>
          <w:szCs w:val="27"/>
        </w:rPr>
        <w:t>We already read this Psalm, where we see these attributes for the Bible</w:t>
      </w:r>
    </w:p>
    <w:p w:rsidR="00963AEB" w:rsidRDefault="00963AEB" w:rsidP="00963AEB">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B.</w:t>
      </w:r>
      <w:r>
        <w:rPr>
          <w:b/>
          <w:color w:val="000000"/>
          <w:sz w:val="28"/>
          <w:szCs w:val="27"/>
        </w:rPr>
        <w:tab/>
        <w:t>John 17:17, “Your Word is truth”</w:t>
      </w:r>
    </w:p>
    <w:p w:rsidR="00963AEB" w:rsidRDefault="00AB5A42" w:rsidP="00963AEB">
      <w:pPr>
        <w:pStyle w:val="NormalWeb"/>
        <w:numPr>
          <w:ilvl w:val="0"/>
          <w:numId w:val="29"/>
        </w:numPr>
        <w:shd w:val="clear" w:color="auto" w:fill="FFFFFF"/>
        <w:spacing w:before="0" w:beforeAutospacing="0" w:after="0" w:afterAutospacing="0" w:line="300" w:lineRule="auto"/>
        <w:rPr>
          <w:b/>
          <w:color w:val="000000"/>
          <w:sz w:val="28"/>
          <w:szCs w:val="27"/>
        </w:rPr>
      </w:pPr>
      <w:r>
        <w:rPr>
          <w:b/>
          <w:color w:val="000000"/>
          <w:sz w:val="28"/>
          <w:szCs w:val="27"/>
        </w:rPr>
        <w:t>Jesus says of the Word of God, “Your Word is Truth”</w:t>
      </w:r>
    </w:p>
    <w:p w:rsidR="00963AEB" w:rsidRDefault="00963AEB" w:rsidP="00963AEB">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Bible is Authoritative</w:t>
      </w:r>
    </w:p>
    <w:p w:rsidR="00963AEB" w:rsidRPr="00963AEB" w:rsidRDefault="00963AEB" w:rsidP="00AB5A42">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Deuteronomy 18:18-19</w:t>
      </w:r>
    </w:p>
    <w:p w:rsidR="00963AEB" w:rsidRPr="00963AEB" w:rsidRDefault="00963AEB" w:rsidP="00AB5A42">
      <w:pPr>
        <w:spacing w:after="0"/>
        <w:ind w:firstLine="720"/>
        <w:rPr>
          <w:rFonts w:ascii="Times New Roman" w:hAnsi="Times New Roman" w:cs="Times New Roman"/>
          <w:b/>
          <w:sz w:val="28"/>
          <w:szCs w:val="27"/>
        </w:rPr>
      </w:pPr>
      <w:r>
        <w:rPr>
          <w:rFonts w:ascii="Times New Roman" w:hAnsi="Times New Roman" w:cs="Times New Roman"/>
          <w:b/>
          <w:sz w:val="28"/>
          <w:szCs w:val="27"/>
        </w:rPr>
        <w:t>B.</w:t>
      </w:r>
      <w:r>
        <w:rPr>
          <w:rFonts w:ascii="Times New Roman" w:hAnsi="Times New Roman" w:cs="Times New Roman"/>
          <w:b/>
          <w:sz w:val="28"/>
          <w:szCs w:val="27"/>
        </w:rPr>
        <w:tab/>
        <w:t>Matthew 5:17-19</w:t>
      </w:r>
    </w:p>
    <w:p w:rsidR="00963AEB" w:rsidRPr="00963AEB" w:rsidRDefault="00963AEB" w:rsidP="00AB5A42">
      <w:pPr>
        <w:spacing w:after="0"/>
        <w:ind w:firstLine="720"/>
        <w:rPr>
          <w:rFonts w:ascii="Times New Roman" w:hAnsi="Times New Roman" w:cs="Times New Roman"/>
          <w:b/>
          <w:sz w:val="28"/>
          <w:szCs w:val="27"/>
        </w:rPr>
      </w:pPr>
      <w:r>
        <w:rPr>
          <w:rFonts w:ascii="Times New Roman" w:hAnsi="Times New Roman" w:cs="Times New Roman"/>
          <w:b/>
          <w:sz w:val="28"/>
          <w:szCs w:val="27"/>
        </w:rPr>
        <w:t>C.</w:t>
      </w:r>
      <w:r>
        <w:rPr>
          <w:rFonts w:ascii="Times New Roman" w:hAnsi="Times New Roman" w:cs="Times New Roman"/>
          <w:b/>
          <w:sz w:val="28"/>
          <w:szCs w:val="27"/>
        </w:rPr>
        <w:tab/>
        <w:t>II Peter 3:1-2</w:t>
      </w:r>
    </w:p>
    <w:p w:rsidR="00963AEB" w:rsidRDefault="00963AEB" w:rsidP="00963AEB">
      <w:pPr>
        <w:spacing w:after="0"/>
        <w:rPr>
          <w:rFonts w:ascii="Times New Roman" w:hAnsi="Times New Roman" w:cs="Times New Roman"/>
          <w:b/>
          <w:sz w:val="28"/>
          <w:szCs w:val="27"/>
        </w:rPr>
      </w:pPr>
      <w:r>
        <w:rPr>
          <w:rFonts w:ascii="Times New Roman" w:hAnsi="Times New Roman" w:cs="Times New Roman"/>
          <w:b/>
          <w:sz w:val="28"/>
          <w:szCs w:val="27"/>
        </w:rPr>
        <w:t>IV.</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Bible is Powerful</w:t>
      </w:r>
    </w:p>
    <w:p w:rsidR="00963AEB" w:rsidRPr="00963AEB" w:rsidRDefault="00963AEB" w:rsidP="00AB5A42">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Hebrews 4:12</w:t>
      </w:r>
    </w:p>
    <w:p w:rsidR="00963AEB" w:rsidRPr="00963AEB" w:rsidRDefault="00963AEB" w:rsidP="00AB5A42">
      <w:pPr>
        <w:spacing w:after="0"/>
        <w:ind w:firstLine="720"/>
        <w:rPr>
          <w:rFonts w:ascii="Times New Roman" w:hAnsi="Times New Roman" w:cs="Times New Roman"/>
          <w:b/>
          <w:sz w:val="28"/>
          <w:szCs w:val="27"/>
        </w:rPr>
      </w:pPr>
      <w:r>
        <w:rPr>
          <w:rFonts w:ascii="Times New Roman" w:hAnsi="Times New Roman" w:cs="Times New Roman"/>
          <w:b/>
          <w:sz w:val="28"/>
          <w:szCs w:val="27"/>
        </w:rPr>
        <w:t>B.</w:t>
      </w:r>
      <w:r>
        <w:rPr>
          <w:rFonts w:ascii="Times New Roman" w:hAnsi="Times New Roman" w:cs="Times New Roman"/>
          <w:b/>
          <w:sz w:val="28"/>
          <w:szCs w:val="27"/>
        </w:rPr>
        <w:tab/>
        <w:t>I Corinthians 2:1-5</w:t>
      </w:r>
    </w:p>
    <w:p w:rsidR="00963AEB" w:rsidRDefault="00963AEB" w:rsidP="00963AEB">
      <w:pPr>
        <w:spacing w:after="0"/>
        <w:rPr>
          <w:rFonts w:ascii="Times New Roman" w:hAnsi="Times New Roman" w:cs="Times New Roman"/>
          <w:b/>
          <w:sz w:val="28"/>
          <w:szCs w:val="27"/>
        </w:rPr>
      </w:pPr>
      <w:r>
        <w:rPr>
          <w:rFonts w:ascii="Times New Roman" w:hAnsi="Times New Roman" w:cs="Times New Roman"/>
          <w:b/>
          <w:sz w:val="28"/>
          <w:szCs w:val="27"/>
        </w:rPr>
        <w:t>V.</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Bible is about Jesus Christ</w:t>
      </w:r>
    </w:p>
    <w:p w:rsidR="00963AEB" w:rsidRPr="00963AEB" w:rsidRDefault="00963AEB" w:rsidP="00AB5A42">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Luke 24:27</w:t>
      </w:r>
    </w:p>
    <w:p w:rsidR="00963AEB" w:rsidRDefault="00963AEB" w:rsidP="00AB5A42">
      <w:pPr>
        <w:spacing w:after="0"/>
        <w:rPr>
          <w:rFonts w:ascii="Times New Roman" w:hAnsi="Times New Roman" w:cs="Times New Roman"/>
          <w:b/>
          <w:sz w:val="28"/>
          <w:szCs w:val="27"/>
        </w:rPr>
      </w:pPr>
      <w:r>
        <w:rPr>
          <w:rFonts w:ascii="Times New Roman" w:hAnsi="Times New Roman" w:cs="Times New Roman"/>
          <w:b/>
          <w:sz w:val="28"/>
          <w:szCs w:val="27"/>
        </w:rPr>
        <w:tab/>
        <w:t>B.</w:t>
      </w:r>
      <w:r>
        <w:rPr>
          <w:rFonts w:ascii="Times New Roman" w:hAnsi="Times New Roman" w:cs="Times New Roman"/>
          <w:b/>
          <w:sz w:val="28"/>
          <w:szCs w:val="27"/>
        </w:rPr>
        <w:tab/>
        <w:t>John 5:39</w:t>
      </w:r>
    </w:p>
    <w:p w:rsidR="00AB5A42" w:rsidRPr="00AB5A42" w:rsidRDefault="00AB5A42" w:rsidP="00AB5A42">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Read John 5:39 (Slide 4)</w:t>
      </w:r>
    </w:p>
    <w:p w:rsidR="00963AEB" w:rsidRDefault="00963AEB" w:rsidP="00963AEB">
      <w:pPr>
        <w:spacing w:after="0"/>
        <w:rPr>
          <w:rFonts w:ascii="Times New Roman" w:hAnsi="Times New Roman" w:cs="Times New Roman"/>
          <w:b/>
          <w:sz w:val="28"/>
          <w:szCs w:val="27"/>
        </w:rPr>
      </w:pPr>
      <w:r>
        <w:rPr>
          <w:rFonts w:ascii="Times New Roman" w:hAnsi="Times New Roman" w:cs="Times New Roman"/>
          <w:b/>
          <w:sz w:val="28"/>
          <w:szCs w:val="27"/>
        </w:rPr>
        <w:t>VI.</w:t>
      </w:r>
      <w:r>
        <w:rPr>
          <w:rFonts w:ascii="Times New Roman" w:hAnsi="Times New Roman" w:cs="Times New Roman"/>
          <w:b/>
          <w:sz w:val="28"/>
          <w:szCs w:val="27"/>
        </w:rPr>
        <w:tab/>
        <w:t>The Bible Leads Us to Salvation</w:t>
      </w:r>
    </w:p>
    <w:p w:rsidR="00963AEB" w:rsidRPr="00963AEB" w:rsidRDefault="00963AEB" w:rsidP="00AB5A42">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I Timothy 4:16</w:t>
      </w:r>
    </w:p>
    <w:p w:rsidR="00963AEB" w:rsidRDefault="00963AEB" w:rsidP="00963AEB">
      <w:pPr>
        <w:spacing w:after="0"/>
        <w:rPr>
          <w:rFonts w:ascii="Times New Roman" w:hAnsi="Times New Roman" w:cs="Times New Roman"/>
          <w:b/>
          <w:sz w:val="28"/>
          <w:szCs w:val="27"/>
        </w:rPr>
      </w:pPr>
      <w:r>
        <w:rPr>
          <w:rFonts w:ascii="Times New Roman" w:hAnsi="Times New Roman" w:cs="Times New Roman"/>
          <w:b/>
          <w:sz w:val="28"/>
          <w:szCs w:val="27"/>
        </w:rPr>
        <w:tab/>
        <w:t>B.</w:t>
      </w:r>
      <w:r>
        <w:rPr>
          <w:rFonts w:ascii="Times New Roman" w:hAnsi="Times New Roman" w:cs="Times New Roman"/>
          <w:b/>
          <w:sz w:val="28"/>
          <w:szCs w:val="27"/>
        </w:rPr>
        <w:tab/>
        <w:t>II Timothy 3:14-15</w:t>
      </w:r>
    </w:p>
    <w:p w:rsidR="00AB5A42" w:rsidRDefault="00AB5A42"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That leads us to the text that we will focus our attention for the remainder of our time</w:t>
      </w:r>
    </w:p>
    <w:p w:rsidR="00963AEB" w:rsidRDefault="00AB5A42"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Read II Timothy 3:13 (Slide 5)</w:t>
      </w:r>
    </w:p>
    <w:p w:rsidR="00AB5A42" w:rsidRDefault="00AB5A42"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lastRenderedPageBreak/>
        <w:t>There are false teachers Timothy</w:t>
      </w:r>
      <w:r w:rsidR="009801A5">
        <w:rPr>
          <w:rFonts w:ascii="Times New Roman" w:hAnsi="Times New Roman" w:cs="Times New Roman"/>
          <w:b/>
          <w:sz w:val="28"/>
          <w:szCs w:val="27"/>
        </w:rPr>
        <w:t>, now what?  What do we do with these false teachers in the world?</w:t>
      </w:r>
    </w:p>
    <w:p w:rsidR="00AB5A42" w:rsidRDefault="00AB5A42"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Read II Timothy 3:14-15 (Slide 6)</w:t>
      </w:r>
    </w:p>
    <w:p w:rsidR="009801A5" w:rsidRDefault="009801A5"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We cling to what we have been taught</w:t>
      </w:r>
    </w:p>
    <w:p w:rsidR="00AB5A42" w:rsidRDefault="00AB5A42"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Read II Timothy 3:16-17 (Slide 7)</w:t>
      </w:r>
    </w:p>
    <w:p w:rsidR="00D02948" w:rsidRDefault="00D02948"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All Scripture</w:t>
      </w:r>
    </w:p>
    <w:p w:rsidR="00D02948" w:rsidRDefault="00D02948"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Inspired or God-breathed</w:t>
      </w:r>
    </w:p>
    <w:p w:rsidR="00D02948" w:rsidRDefault="00D02948"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Read Matthew 4:4 (Slide 8)</w:t>
      </w:r>
    </w:p>
    <w:p w:rsidR="00FF055D" w:rsidRDefault="00FF055D" w:rsidP="00963AEB">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Proceeds from the mouth of God</w:t>
      </w:r>
    </w:p>
    <w:p w:rsidR="00FF055D" w:rsidRDefault="00FF055D" w:rsidP="00FF055D">
      <w:pPr>
        <w:pStyle w:val="ListParagraph"/>
        <w:numPr>
          <w:ilvl w:val="0"/>
          <w:numId w:val="29"/>
        </w:numPr>
        <w:spacing w:after="0"/>
        <w:rPr>
          <w:rFonts w:ascii="Times New Roman" w:hAnsi="Times New Roman" w:cs="Times New Roman"/>
          <w:b/>
          <w:sz w:val="28"/>
          <w:szCs w:val="27"/>
        </w:rPr>
      </w:pPr>
      <w:r>
        <w:rPr>
          <w:rFonts w:ascii="Times New Roman" w:hAnsi="Times New Roman" w:cs="Times New Roman"/>
          <w:b/>
          <w:sz w:val="28"/>
          <w:szCs w:val="27"/>
        </w:rPr>
        <w:t>Read II Timothy 3:16-17 (Slide 9)</w:t>
      </w:r>
    </w:p>
    <w:p w:rsidR="00FF055D" w:rsidRPr="00FF055D" w:rsidRDefault="00FF055D" w:rsidP="00FF055D">
      <w:pPr>
        <w:pStyle w:val="ListParagraph"/>
        <w:numPr>
          <w:ilvl w:val="1"/>
          <w:numId w:val="29"/>
        </w:numPr>
        <w:rPr>
          <w:rFonts w:ascii="Times New Roman" w:hAnsi="Times New Roman" w:cs="Times New Roman"/>
          <w:b/>
          <w:sz w:val="28"/>
          <w:szCs w:val="26"/>
        </w:rPr>
      </w:pPr>
      <w:r w:rsidRPr="00FF055D">
        <w:rPr>
          <w:rFonts w:ascii="Times New Roman" w:hAnsi="Times New Roman" w:cs="Times New Roman"/>
          <w:b/>
          <w:sz w:val="28"/>
          <w:szCs w:val="26"/>
        </w:rPr>
        <w:t>For teaching – what we must know</w:t>
      </w:r>
    </w:p>
    <w:p w:rsidR="00FF055D" w:rsidRPr="00FF055D" w:rsidRDefault="00FF055D" w:rsidP="00FF055D">
      <w:pPr>
        <w:pStyle w:val="ListParagraph"/>
        <w:numPr>
          <w:ilvl w:val="1"/>
          <w:numId w:val="29"/>
        </w:numPr>
        <w:rPr>
          <w:rFonts w:ascii="Times New Roman" w:hAnsi="Times New Roman" w:cs="Times New Roman"/>
          <w:b/>
          <w:sz w:val="28"/>
          <w:szCs w:val="26"/>
        </w:rPr>
      </w:pPr>
      <w:r w:rsidRPr="00FF055D">
        <w:rPr>
          <w:rFonts w:ascii="Times New Roman" w:hAnsi="Times New Roman" w:cs="Times New Roman"/>
          <w:b/>
          <w:sz w:val="28"/>
          <w:szCs w:val="26"/>
        </w:rPr>
        <w:t>For reproof – what we must stop</w:t>
      </w:r>
    </w:p>
    <w:p w:rsidR="00FF055D" w:rsidRPr="00FF055D" w:rsidRDefault="00FF055D" w:rsidP="00FF055D">
      <w:pPr>
        <w:pStyle w:val="ListParagraph"/>
        <w:numPr>
          <w:ilvl w:val="1"/>
          <w:numId w:val="29"/>
        </w:numPr>
        <w:rPr>
          <w:rFonts w:ascii="Times New Roman" w:hAnsi="Times New Roman" w:cs="Times New Roman"/>
          <w:b/>
          <w:sz w:val="28"/>
          <w:szCs w:val="26"/>
        </w:rPr>
      </w:pPr>
      <w:r w:rsidRPr="00FF055D">
        <w:rPr>
          <w:rFonts w:ascii="Times New Roman" w:hAnsi="Times New Roman" w:cs="Times New Roman"/>
          <w:b/>
          <w:sz w:val="28"/>
          <w:szCs w:val="26"/>
        </w:rPr>
        <w:t>For correction – what we must change</w:t>
      </w:r>
    </w:p>
    <w:p w:rsidR="00D02948" w:rsidRPr="00FF055D" w:rsidRDefault="00FF055D" w:rsidP="00FF055D">
      <w:pPr>
        <w:pStyle w:val="ListParagraph"/>
        <w:numPr>
          <w:ilvl w:val="1"/>
          <w:numId w:val="29"/>
        </w:numPr>
        <w:spacing w:after="0"/>
        <w:rPr>
          <w:rFonts w:ascii="Times New Roman" w:hAnsi="Times New Roman" w:cs="Times New Roman"/>
          <w:b/>
          <w:sz w:val="28"/>
          <w:szCs w:val="27"/>
        </w:rPr>
      </w:pPr>
      <w:r w:rsidRPr="00FF055D">
        <w:rPr>
          <w:rFonts w:ascii="Times New Roman" w:hAnsi="Times New Roman" w:cs="Times New Roman"/>
          <w:b/>
          <w:sz w:val="28"/>
          <w:szCs w:val="26"/>
        </w:rPr>
        <w:t>For training – what we must improve</w:t>
      </w:r>
    </w:p>
    <w:p w:rsidR="00AB5A42" w:rsidRDefault="00AB5A42" w:rsidP="00AB5A42">
      <w:pPr>
        <w:spacing w:after="0"/>
        <w:rPr>
          <w:rFonts w:ascii="Times New Roman" w:hAnsi="Times New Roman" w:cs="Times New Roman"/>
          <w:b/>
          <w:sz w:val="28"/>
          <w:szCs w:val="27"/>
        </w:rPr>
      </w:pPr>
      <w:r>
        <w:rPr>
          <w:rFonts w:ascii="Times New Roman" w:hAnsi="Times New Roman" w:cs="Times New Roman"/>
          <w:b/>
          <w:sz w:val="28"/>
          <w:szCs w:val="27"/>
        </w:rPr>
        <w:t>Conclusion: (blank slide) the Bible comes from God.  The Bible has God as its author and because God has authored this book, the Bible is true.  Since God is our Creator, He has authority over us and has placed His Word as the mediating authoritative word in our lives as individuals and as a church.  The Bible is powerful for the Word of God comes into our lives by the work of the Spirit of God and transforms us into the image of Christ.  The Bible is ultimately about Jesus Christ and salvation that is found exclusively in Him.</w:t>
      </w:r>
      <w:r w:rsidR="00FF055D">
        <w:rPr>
          <w:rFonts w:ascii="Times New Roman" w:hAnsi="Times New Roman" w:cs="Times New Roman"/>
          <w:b/>
          <w:sz w:val="28"/>
          <w:szCs w:val="27"/>
        </w:rPr>
        <w:t xml:space="preserve">  All of this truth, given by God to us, should change our lives.</w:t>
      </w:r>
    </w:p>
    <w:p w:rsidR="00AB5A42" w:rsidRPr="00AB5A42" w:rsidRDefault="00AB5A42" w:rsidP="00AB5A42">
      <w:pPr>
        <w:spacing w:after="0"/>
        <w:rPr>
          <w:rFonts w:ascii="Times New Roman" w:hAnsi="Times New Roman" w:cs="Times New Roman"/>
          <w:b/>
          <w:sz w:val="28"/>
          <w:szCs w:val="27"/>
        </w:rPr>
      </w:pPr>
    </w:p>
    <w:p w:rsidR="004943A1" w:rsidRDefault="004943A1" w:rsidP="00963AEB">
      <w:pPr>
        <w:pStyle w:val="NormalWeb"/>
        <w:spacing w:before="0" w:beforeAutospacing="0" w:after="0" w:afterAutospacing="0"/>
        <w:rPr>
          <w:rFonts w:ascii="Verdana" w:hAnsi="Verdana"/>
          <w:color w:val="333233"/>
          <w:sz w:val="20"/>
          <w:szCs w:val="20"/>
        </w:rPr>
      </w:pPr>
    </w:p>
    <w:sectPr w:rsidR="004943A1" w:rsidSect="005D6DFC">
      <w:headerReference w:type="default" r:id="rId7"/>
      <w:pgSz w:w="12240" w:h="15840"/>
      <w:pgMar w:top="1260" w:right="99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DC" w:rsidRDefault="00B253DC" w:rsidP="00100296">
      <w:pPr>
        <w:spacing w:after="0" w:line="240" w:lineRule="auto"/>
      </w:pPr>
      <w:r>
        <w:separator/>
      </w:r>
    </w:p>
  </w:endnote>
  <w:endnote w:type="continuationSeparator" w:id="0">
    <w:p w:rsidR="00B253DC" w:rsidRDefault="00B253DC"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DC" w:rsidRDefault="00B253DC" w:rsidP="00100296">
      <w:pPr>
        <w:spacing w:after="0" w:line="240" w:lineRule="auto"/>
      </w:pPr>
      <w:r>
        <w:separator/>
      </w:r>
    </w:p>
  </w:footnote>
  <w:footnote w:type="continuationSeparator" w:id="0">
    <w:p w:rsidR="00B253DC" w:rsidRDefault="00B253DC"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AB5A42" w:rsidRDefault="00AB5A42">
        <w:pPr>
          <w:pStyle w:val="Header"/>
          <w:jc w:val="right"/>
        </w:pPr>
        <w:fldSimple w:instr=" PAGE   \* MERGEFORMAT ">
          <w:r w:rsidR="00FF055D">
            <w:rPr>
              <w:noProof/>
            </w:rPr>
            <w:t>2</w:t>
          </w:r>
        </w:fldSimple>
      </w:p>
    </w:sdtContent>
  </w:sdt>
  <w:p w:rsidR="00AB5A42" w:rsidRDefault="00AB5A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A02031"/>
    <w:multiLevelType w:val="hybridMultilevel"/>
    <w:tmpl w:val="6F52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14EFF"/>
    <w:multiLevelType w:val="hybridMultilevel"/>
    <w:tmpl w:val="8F26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866BC"/>
    <w:multiLevelType w:val="hybridMultilevel"/>
    <w:tmpl w:val="2F60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CD77FE"/>
    <w:multiLevelType w:val="hybridMultilevel"/>
    <w:tmpl w:val="D4926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447894"/>
    <w:multiLevelType w:val="hybridMultilevel"/>
    <w:tmpl w:val="4D78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E2474E"/>
    <w:multiLevelType w:val="hybridMultilevel"/>
    <w:tmpl w:val="99060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04D3371"/>
    <w:multiLevelType w:val="singleLevel"/>
    <w:tmpl w:val="0409000F"/>
    <w:lvl w:ilvl="0">
      <w:start w:val="1"/>
      <w:numFmt w:val="decimal"/>
      <w:lvlText w:val="%1."/>
      <w:lvlJc w:val="left"/>
      <w:pPr>
        <w:tabs>
          <w:tab w:val="num" w:pos="360"/>
        </w:tabs>
        <w:ind w:left="360" w:hanging="360"/>
      </w:pPr>
    </w:lvl>
  </w:abstractNum>
  <w:abstractNum w:abstractNumId="21">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9F132F"/>
    <w:multiLevelType w:val="hybridMultilevel"/>
    <w:tmpl w:val="4ED23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882AB4"/>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13"/>
  </w:num>
  <w:num w:numId="4">
    <w:abstractNumId w:val="15"/>
  </w:num>
  <w:num w:numId="5">
    <w:abstractNumId w:val="16"/>
  </w:num>
  <w:num w:numId="6">
    <w:abstractNumId w:val="10"/>
  </w:num>
  <w:num w:numId="7">
    <w:abstractNumId w:val="7"/>
  </w:num>
  <w:num w:numId="8">
    <w:abstractNumId w:val="3"/>
  </w:num>
  <w:num w:numId="9">
    <w:abstractNumId w:val="29"/>
  </w:num>
  <w:num w:numId="10">
    <w:abstractNumId w:val="0"/>
  </w:num>
  <w:num w:numId="11">
    <w:abstractNumId w:val="20"/>
  </w:num>
  <w:num w:numId="12">
    <w:abstractNumId w:val="17"/>
  </w:num>
  <w:num w:numId="13">
    <w:abstractNumId w:val="24"/>
  </w:num>
  <w:num w:numId="14">
    <w:abstractNumId w:val="23"/>
  </w:num>
  <w:num w:numId="15">
    <w:abstractNumId w:val="26"/>
  </w:num>
  <w:num w:numId="16">
    <w:abstractNumId w:val="28"/>
  </w:num>
  <w:num w:numId="17">
    <w:abstractNumId w:val="14"/>
  </w:num>
  <w:num w:numId="18">
    <w:abstractNumId w:val="25"/>
  </w:num>
  <w:num w:numId="19">
    <w:abstractNumId w:val="6"/>
  </w:num>
  <w:num w:numId="20">
    <w:abstractNumId w:val="1"/>
  </w:num>
  <w:num w:numId="21">
    <w:abstractNumId w:val="8"/>
  </w:num>
  <w:num w:numId="22">
    <w:abstractNumId w:val="21"/>
  </w:num>
  <w:num w:numId="23">
    <w:abstractNumId w:val="11"/>
  </w:num>
  <w:num w:numId="24">
    <w:abstractNumId w:val="27"/>
  </w:num>
  <w:num w:numId="25">
    <w:abstractNumId w:val="19"/>
  </w:num>
  <w:num w:numId="26">
    <w:abstractNumId w:val="22"/>
  </w:num>
  <w:num w:numId="27">
    <w:abstractNumId w:val="18"/>
  </w:num>
  <w:num w:numId="28">
    <w:abstractNumId w:val="9"/>
  </w:num>
  <w:num w:numId="29">
    <w:abstractNumId w:val="1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07639"/>
    <w:rsid w:val="00010A5C"/>
    <w:rsid w:val="000138A8"/>
    <w:rsid w:val="00021428"/>
    <w:rsid w:val="000411E1"/>
    <w:rsid w:val="000566F4"/>
    <w:rsid w:val="000578DE"/>
    <w:rsid w:val="00065043"/>
    <w:rsid w:val="00094CD0"/>
    <w:rsid w:val="000A1306"/>
    <w:rsid w:val="000A2633"/>
    <w:rsid w:val="000B20F9"/>
    <w:rsid w:val="000B2F92"/>
    <w:rsid w:val="000D048B"/>
    <w:rsid w:val="000D05C5"/>
    <w:rsid w:val="000D40F7"/>
    <w:rsid w:val="000D4411"/>
    <w:rsid w:val="000E02EE"/>
    <w:rsid w:val="000F3280"/>
    <w:rsid w:val="000F5A5D"/>
    <w:rsid w:val="00100296"/>
    <w:rsid w:val="00113BDD"/>
    <w:rsid w:val="0013205B"/>
    <w:rsid w:val="001343C6"/>
    <w:rsid w:val="00155D3C"/>
    <w:rsid w:val="00163102"/>
    <w:rsid w:val="00164EB1"/>
    <w:rsid w:val="00177490"/>
    <w:rsid w:val="00180052"/>
    <w:rsid w:val="001A0D78"/>
    <w:rsid w:val="001B4BA0"/>
    <w:rsid w:val="001D5DF2"/>
    <w:rsid w:val="001E2DB8"/>
    <w:rsid w:val="001E7B4C"/>
    <w:rsid w:val="002245BB"/>
    <w:rsid w:val="00241D83"/>
    <w:rsid w:val="002421D7"/>
    <w:rsid w:val="0028262E"/>
    <w:rsid w:val="002847E8"/>
    <w:rsid w:val="002B78C3"/>
    <w:rsid w:val="002E1925"/>
    <w:rsid w:val="0032109E"/>
    <w:rsid w:val="003306BF"/>
    <w:rsid w:val="00334511"/>
    <w:rsid w:val="00354A53"/>
    <w:rsid w:val="00357E86"/>
    <w:rsid w:val="0036507C"/>
    <w:rsid w:val="0036669F"/>
    <w:rsid w:val="00366BFA"/>
    <w:rsid w:val="0038370F"/>
    <w:rsid w:val="003853B0"/>
    <w:rsid w:val="003A0C88"/>
    <w:rsid w:val="003C150A"/>
    <w:rsid w:val="003F0300"/>
    <w:rsid w:val="003F4B41"/>
    <w:rsid w:val="00400E6C"/>
    <w:rsid w:val="00421812"/>
    <w:rsid w:val="004249FC"/>
    <w:rsid w:val="00431878"/>
    <w:rsid w:val="00436DB9"/>
    <w:rsid w:val="00444564"/>
    <w:rsid w:val="00446C62"/>
    <w:rsid w:val="00456AE4"/>
    <w:rsid w:val="004624E3"/>
    <w:rsid w:val="00463112"/>
    <w:rsid w:val="00472E2C"/>
    <w:rsid w:val="00493795"/>
    <w:rsid w:val="004943A1"/>
    <w:rsid w:val="004B3027"/>
    <w:rsid w:val="004B4959"/>
    <w:rsid w:val="004C5645"/>
    <w:rsid w:val="004D7C98"/>
    <w:rsid w:val="004E2E25"/>
    <w:rsid w:val="004F07C2"/>
    <w:rsid w:val="004F0E29"/>
    <w:rsid w:val="004F25CA"/>
    <w:rsid w:val="0052495B"/>
    <w:rsid w:val="00544DAD"/>
    <w:rsid w:val="00545195"/>
    <w:rsid w:val="00554986"/>
    <w:rsid w:val="00577640"/>
    <w:rsid w:val="00583D6C"/>
    <w:rsid w:val="00583E80"/>
    <w:rsid w:val="005926C5"/>
    <w:rsid w:val="005C6319"/>
    <w:rsid w:val="005C671C"/>
    <w:rsid w:val="005C6A51"/>
    <w:rsid w:val="005D10CB"/>
    <w:rsid w:val="005D1675"/>
    <w:rsid w:val="005D6DFC"/>
    <w:rsid w:val="005E3534"/>
    <w:rsid w:val="005E3EB1"/>
    <w:rsid w:val="005E6315"/>
    <w:rsid w:val="006063FB"/>
    <w:rsid w:val="00616CAC"/>
    <w:rsid w:val="00686F0C"/>
    <w:rsid w:val="00697960"/>
    <w:rsid w:val="006B370F"/>
    <w:rsid w:val="006B4B50"/>
    <w:rsid w:val="006D46DF"/>
    <w:rsid w:val="006E603F"/>
    <w:rsid w:val="006F5136"/>
    <w:rsid w:val="00734FEA"/>
    <w:rsid w:val="0074021C"/>
    <w:rsid w:val="007658B6"/>
    <w:rsid w:val="007C07E3"/>
    <w:rsid w:val="007E14FE"/>
    <w:rsid w:val="007E3FEF"/>
    <w:rsid w:val="00831A57"/>
    <w:rsid w:val="00836EA1"/>
    <w:rsid w:val="00837130"/>
    <w:rsid w:val="00844B72"/>
    <w:rsid w:val="00847267"/>
    <w:rsid w:val="0085576D"/>
    <w:rsid w:val="00886AC4"/>
    <w:rsid w:val="00886FCA"/>
    <w:rsid w:val="008931BE"/>
    <w:rsid w:val="008A1305"/>
    <w:rsid w:val="008B3CAE"/>
    <w:rsid w:val="008C0EC2"/>
    <w:rsid w:val="008D5042"/>
    <w:rsid w:val="008F18F9"/>
    <w:rsid w:val="009026E8"/>
    <w:rsid w:val="00912CCC"/>
    <w:rsid w:val="00923A48"/>
    <w:rsid w:val="00926735"/>
    <w:rsid w:val="00941A76"/>
    <w:rsid w:val="009529A5"/>
    <w:rsid w:val="00956DFC"/>
    <w:rsid w:val="00963AEB"/>
    <w:rsid w:val="009717F5"/>
    <w:rsid w:val="00973DC9"/>
    <w:rsid w:val="009801A5"/>
    <w:rsid w:val="009F3376"/>
    <w:rsid w:val="00A1058B"/>
    <w:rsid w:val="00A458D1"/>
    <w:rsid w:val="00A571FC"/>
    <w:rsid w:val="00A67B7D"/>
    <w:rsid w:val="00A75EAB"/>
    <w:rsid w:val="00A81024"/>
    <w:rsid w:val="00A93EFB"/>
    <w:rsid w:val="00A96D09"/>
    <w:rsid w:val="00AA3824"/>
    <w:rsid w:val="00AB5A42"/>
    <w:rsid w:val="00AC2AEA"/>
    <w:rsid w:val="00AC4688"/>
    <w:rsid w:val="00AE6AEE"/>
    <w:rsid w:val="00B14968"/>
    <w:rsid w:val="00B24E11"/>
    <w:rsid w:val="00B253DC"/>
    <w:rsid w:val="00B33E0A"/>
    <w:rsid w:val="00B43B63"/>
    <w:rsid w:val="00B525B3"/>
    <w:rsid w:val="00B76FA2"/>
    <w:rsid w:val="00B77481"/>
    <w:rsid w:val="00B95FD0"/>
    <w:rsid w:val="00BA1819"/>
    <w:rsid w:val="00BA5CD0"/>
    <w:rsid w:val="00BA694B"/>
    <w:rsid w:val="00BB34C5"/>
    <w:rsid w:val="00BF3A4A"/>
    <w:rsid w:val="00BF6486"/>
    <w:rsid w:val="00C018FC"/>
    <w:rsid w:val="00C34ED3"/>
    <w:rsid w:val="00C36B7A"/>
    <w:rsid w:val="00C72742"/>
    <w:rsid w:val="00C74930"/>
    <w:rsid w:val="00C769A4"/>
    <w:rsid w:val="00CB5F0F"/>
    <w:rsid w:val="00D02948"/>
    <w:rsid w:val="00D1095F"/>
    <w:rsid w:val="00D129AA"/>
    <w:rsid w:val="00D163EB"/>
    <w:rsid w:val="00D1798E"/>
    <w:rsid w:val="00D17CDC"/>
    <w:rsid w:val="00D46E1D"/>
    <w:rsid w:val="00D53160"/>
    <w:rsid w:val="00D60D75"/>
    <w:rsid w:val="00D67317"/>
    <w:rsid w:val="00D953DA"/>
    <w:rsid w:val="00DA16A2"/>
    <w:rsid w:val="00DA7949"/>
    <w:rsid w:val="00DB51FD"/>
    <w:rsid w:val="00DC26B6"/>
    <w:rsid w:val="00DC5573"/>
    <w:rsid w:val="00DD4550"/>
    <w:rsid w:val="00DE7E5F"/>
    <w:rsid w:val="00E32582"/>
    <w:rsid w:val="00E3635D"/>
    <w:rsid w:val="00E75337"/>
    <w:rsid w:val="00E81299"/>
    <w:rsid w:val="00E852EB"/>
    <w:rsid w:val="00EC4368"/>
    <w:rsid w:val="00EE2D9C"/>
    <w:rsid w:val="00EE37A5"/>
    <w:rsid w:val="00EF0ACE"/>
    <w:rsid w:val="00EF0EB4"/>
    <w:rsid w:val="00EF25BE"/>
    <w:rsid w:val="00EF61FC"/>
    <w:rsid w:val="00EF7513"/>
    <w:rsid w:val="00F05CBD"/>
    <w:rsid w:val="00F06D31"/>
    <w:rsid w:val="00F23942"/>
    <w:rsid w:val="00F30F52"/>
    <w:rsid w:val="00F55DE7"/>
    <w:rsid w:val="00F94972"/>
    <w:rsid w:val="00FA66CF"/>
    <w:rsid w:val="00FB6C56"/>
    <w:rsid w:val="00FD2FB7"/>
    <w:rsid w:val="00FD4934"/>
    <w:rsid w:val="00FE196A"/>
    <w:rsid w:val="00FE7922"/>
    <w:rsid w:val="00FF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uiPriority w:val="99"/>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7B4C"/>
    <w:rPr>
      <w:strike w:val="0"/>
      <w:dstrike w:val="0"/>
      <w:color w:val="990066"/>
      <w:u w:val="none"/>
      <w:effect w:val="none"/>
    </w:rPr>
  </w:style>
  <w:style w:type="character" w:styleId="Emphasis">
    <w:name w:val="Emphasis"/>
    <w:basedOn w:val="DefaultParagraphFont"/>
    <w:uiPriority w:val="20"/>
    <w:qFormat/>
    <w:rsid w:val="00A1058B"/>
    <w:rPr>
      <w:i/>
      <w:iCs/>
    </w:rPr>
  </w:style>
</w:styles>
</file>

<file path=word/webSettings.xml><?xml version="1.0" encoding="utf-8"?>
<w:webSettings xmlns:r="http://schemas.openxmlformats.org/officeDocument/2006/relationships" xmlns:w="http://schemas.openxmlformats.org/wordprocessingml/2006/main">
  <w:divs>
    <w:div w:id="105849375">
      <w:bodyDiv w:val="1"/>
      <w:marLeft w:val="0"/>
      <w:marRight w:val="0"/>
      <w:marTop w:val="0"/>
      <w:marBottom w:val="0"/>
      <w:divBdr>
        <w:top w:val="none" w:sz="0" w:space="0" w:color="auto"/>
        <w:left w:val="none" w:sz="0" w:space="0" w:color="auto"/>
        <w:bottom w:val="none" w:sz="0" w:space="0" w:color="auto"/>
        <w:right w:val="none" w:sz="0" w:space="0" w:color="auto"/>
      </w:divBdr>
      <w:divsChild>
        <w:div w:id="385566371">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274756682">
                  <w:marLeft w:val="0"/>
                  <w:marRight w:val="0"/>
                  <w:marTop w:val="0"/>
                  <w:marBottom w:val="0"/>
                  <w:divBdr>
                    <w:top w:val="none" w:sz="0" w:space="0" w:color="auto"/>
                    <w:left w:val="none" w:sz="0" w:space="0" w:color="auto"/>
                    <w:bottom w:val="none" w:sz="0" w:space="0" w:color="auto"/>
                    <w:right w:val="none" w:sz="0" w:space="0" w:color="auto"/>
                  </w:divBdr>
                  <w:divsChild>
                    <w:div w:id="327251066">
                      <w:marLeft w:val="0"/>
                      <w:marRight w:val="0"/>
                      <w:marTop w:val="0"/>
                      <w:marBottom w:val="0"/>
                      <w:divBdr>
                        <w:top w:val="none" w:sz="0" w:space="0" w:color="auto"/>
                        <w:left w:val="none" w:sz="0" w:space="0" w:color="auto"/>
                        <w:bottom w:val="none" w:sz="0" w:space="0" w:color="auto"/>
                        <w:right w:val="none" w:sz="0" w:space="0" w:color="auto"/>
                      </w:divBdr>
                      <w:divsChild>
                        <w:div w:id="1951550947">
                          <w:marLeft w:val="0"/>
                          <w:marRight w:val="0"/>
                          <w:marTop w:val="0"/>
                          <w:marBottom w:val="0"/>
                          <w:divBdr>
                            <w:top w:val="none" w:sz="0" w:space="0" w:color="auto"/>
                            <w:left w:val="none" w:sz="0" w:space="0" w:color="auto"/>
                            <w:bottom w:val="none" w:sz="0" w:space="0" w:color="auto"/>
                            <w:right w:val="none" w:sz="0" w:space="0" w:color="auto"/>
                          </w:divBdr>
                          <w:divsChild>
                            <w:div w:id="195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688">
      <w:bodyDiv w:val="1"/>
      <w:marLeft w:val="0"/>
      <w:marRight w:val="0"/>
      <w:marTop w:val="0"/>
      <w:marBottom w:val="0"/>
      <w:divBdr>
        <w:top w:val="none" w:sz="0" w:space="0" w:color="auto"/>
        <w:left w:val="none" w:sz="0" w:space="0" w:color="auto"/>
        <w:bottom w:val="none" w:sz="0" w:space="0" w:color="auto"/>
        <w:right w:val="none" w:sz="0" w:space="0" w:color="auto"/>
      </w:divBdr>
      <w:divsChild>
        <w:div w:id="357780142">
          <w:marLeft w:val="0"/>
          <w:marRight w:val="0"/>
          <w:marTop w:val="0"/>
          <w:marBottom w:val="0"/>
          <w:divBdr>
            <w:top w:val="none" w:sz="0" w:space="0" w:color="auto"/>
            <w:left w:val="none" w:sz="0" w:space="0" w:color="auto"/>
            <w:bottom w:val="none" w:sz="0" w:space="0" w:color="auto"/>
            <w:right w:val="none" w:sz="0" w:space="0" w:color="auto"/>
          </w:divBdr>
          <w:divsChild>
            <w:div w:id="1267809595">
              <w:marLeft w:val="0"/>
              <w:marRight w:val="0"/>
              <w:marTop w:val="0"/>
              <w:marBottom w:val="0"/>
              <w:divBdr>
                <w:top w:val="none" w:sz="0" w:space="0" w:color="auto"/>
                <w:left w:val="none" w:sz="0" w:space="0" w:color="auto"/>
                <w:bottom w:val="none" w:sz="0" w:space="0" w:color="auto"/>
                <w:right w:val="none" w:sz="0" w:space="0" w:color="auto"/>
              </w:divBdr>
              <w:divsChild>
                <w:div w:id="1624188459">
                  <w:marLeft w:val="0"/>
                  <w:marRight w:val="0"/>
                  <w:marTop w:val="0"/>
                  <w:marBottom w:val="0"/>
                  <w:divBdr>
                    <w:top w:val="none" w:sz="0" w:space="0" w:color="auto"/>
                    <w:left w:val="none" w:sz="0" w:space="0" w:color="auto"/>
                    <w:bottom w:val="none" w:sz="0" w:space="0" w:color="auto"/>
                    <w:right w:val="none" w:sz="0" w:space="0" w:color="auto"/>
                  </w:divBdr>
                  <w:divsChild>
                    <w:div w:id="65110557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29565">
      <w:bodyDiv w:val="1"/>
      <w:marLeft w:val="0"/>
      <w:marRight w:val="0"/>
      <w:marTop w:val="0"/>
      <w:marBottom w:val="0"/>
      <w:divBdr>
        <w:top w:val="none" w:sz="0" w:space="0" w:color="auto"/>
        <w:left w:val="none" w:sz="0" w:space="0" w:color="auto"/>
        <w:bottom w:val="none" w:sz="0" w:space="0" w:color="auto"/>
        <w:right w:val="none" w:sz="0" w:space="0" w:color="auto"/>
      </w:divBdr>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744">
      <w:bodyDiv w:val="1"/>
      <w:marLeft w:val="0"/>
      <w:marRight w:val="0"/>
      <w:marTop w:val="0"/>
      <w:marBottom w:val="0"/>
      <w:divBdr>
        <w:top w:val="none" w:sz="0" w:space="0" w:color="auto"/>
        <w:left w:val="none" w:sz="0" w:space="0" w:color="auto"/>
        <w:bottom w:val="none" w:sz="0" w:space="0" w:color="auto"/>
        <w:right w:val="none" w:sz="0" w:space="0" w:color="auto"/>
      </w:divBdr>
      <w:divsChild>
        <w:div w:id="466511704">
          <w:marLeft w:val="0"/>
          <w:marRight w:val="0"/>
          <w:marTop w:val="0"/>
          <w:marBottom w:val="0"/>
          <w:divBdr>
            <w:top w:val="none" w:sz="0" w:space="0" w:color="auto"/>
            <w:left w:val="none" w:sz="0" w:space="0" w:color="auto"/>
            <w:bottom w:val="none" w:sz="0" w:space="0" w:color="auto"/>
            <w:right w:val="none" w:sz="0" w:space="0" w:color="auto"/>
          </w:divBdr>
          <w:divsChild>
            <w:div w:id="1796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747">
      <w:bodyDiv w:val="1"/>
      <w:marLeft w:val="0"/>
      <w:marRight w:val="0"/>
      <w:marTop w:val="0"/>
      <w:marBottom w:val="0"/>
      <w:divBdr>
        <w:top w:val="none" w:sz="0" w:space="0" w:color="auto"/>
        <w:left w:val="none" w:sz="0" w:space="0" w:color="auto"/>
        <w:bottom w:val="none" w:sz="0" w:space="0" w:color="auto"/>
        <w:right w:val="none" w:sz="0" w:space="0" w:color="auto"/>
      </w:divBdr>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18</cp:revision>
  <dcterms:created xsi:type="dcterms:W3CDTF">2011-03-29T11:25:00Z</dcterms:created>
  <dcterms:modified xsi:type="dcterms:W3CDTF">2011-04-03T13:05:00Z</dcterms:modified>
</cp:coreProperties>
</file>